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B803" w14:textId="566E2B37" w:rsidR="008E2FDF" w:rsidRPr="00AB5C27" w:rsidRDefault="008E2FDF" w:rsidP="00AB5C27">
      <w:r w:rsidRPr="00A123D6">
        <w:rPr>
          <w:rFonts w:asciiTheme="majorHAnsi" w:hAnsiTheme="majorHAnsi" w:cs="Arial"/>
          <w:noProof/>
          <w:color w:val="46125E" w:themeColor="text2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902B2" wp14:editId="1B0937E4">
                <wp:simplePos x="0" y="0"/>
                <wp:positionH relativeFrom="margin">
                  <wp:posOffset>2266315</wp:posOffset>
                </wp:positionH>
                <wp:positionV relativeFrom="paragraph">
                  <wp:posOffset>-1332865</wp:posOffset>
                </wp:positionV>
                <wp:extent cx="4334096" cy="9525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096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DB27E" w14:textId="58FE33F3" w:rsidR="00CF6BAD" w:rsidRPr="008E2FDF" w:rsidRDefault="00C6115F" w:rsidP="008E2FDF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/>
                                <w:color w:val="681C8D" w:themeColor="accent1"/>
                                <w:sz w:val="26"/>
                              </w:rPr>
                            </w:pPr>
                            <w:r w:rsidRPr="00715665">
                              <w:rPr>
                                <w:rFonts w:asciiTheme="majorHAnsi" w:hAnsiTheme="majorHAnsi" w:cstheme="minorHAnsi"/>
                                <w:color w:val="46125E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F6BAD" w:rsidRPr="008E2FDF">
                              <w:rPr>
                                <w:rFonts w:asciiTheme="majorHAnsi" w:hAnsiTheme="majorHAnsi"/>
                                <w:color w:val="681C8D" w:themeColor="accent1"/>
                                <w:sz w:val="26"/>
                              </w:rPr>
                              <w:t>rethink.or</w:t>
                            </w:r>
                            <w:r w:rsidR="008E2FDF">
                              <w:rPr>
                                <w:rFonts w:asciiTheme="majorHAnsi" w:hAnsiTheme="majorHAnsi"/>
                                <w:color w:val="681C8D" w:themeColor="accent1"/>
                                <w:sz w:val="2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902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45pt;margin-top:-104.95pt;width:341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" filled="f" stroked="f" strokecolor="white">
                <v:textbox>
                  <w:txbxContent>
                    <w:p w14:paraId="496DB27E" w14:textId="58FE33F3" w:rsidR="00CF6BAD" w:rsidRPr="008E2FDF" w:rsidRDefault="00C6115F" w:rsidP="008E2FDF">
                      <w:pPr>
                        <w:spacing w:line="276" w:lineRule="auto"/>
                        <w:jc w:val="right"/>
                        <w:rPr>
                          <w:rFonts w:asciiTheme="majorHAnsi" w:hAnsiTheme="majorHAnsi"/>
                          <w:color w:val="681C8D" w:themeColor="accent1"/>
                          <w:sz w:val="26"/>
                        </w:rPr>
                      </w:pPr>
                      <w:r w:rsidRPr="00715665">
                        <w:rPr>
                          <w:rFonts w:asciiTheme="majorHAnsi" w:hAnsiTheme="majorHAnsi" w:cstheme="minorHAnsi"/>
                          <w:color w:val="46125E" w:themeColor="text1"/>
                          <w:sz w:val="22"/>
                          <w:szCs w:val="22"/>
                        </w:rPr>
                        <w:t xml:space="preserve"> </w:t>
                      </w:r>
                      <w:r w:rsidR="00CF6BAD" w:rsidRPr="008E2FDF">
                        <w:rPr>
                          <w:rFonts w:asciiTheme="majorHAnsi" w:hAnsiTheme="majorHAnsi"/>
                          <w:color w:val="681C8D" w:themeColor="accent1"/>
                          <w:sz w:val="26"/>
                        </w:rPr>
                        <w:t>rethink.or</w:t>
                      </w:r>
                      <w:r w:rsidR="008E2FDF">
                        <w:rPr>
                          <w:rFonts w:asciiTheme="majorHAnsi" w:hAnsiTheme="majorHAnsi"/>
                          <w:color w:val="681C8D" w:themeColor="accent1"/>
                          <w:sz w:val="26"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23D6" w:rsidRPr="02208EBB">
        <w:rPr>
          <w:rFonts w:asciiTheme="majorHAnsi" w:hAnsiTheme="majorHAnsi"/>
          <w:color w:val="46125E" w:themeColor="text2"/>
          <w:sz w:val="52"/>
          <w:szCs w:val="52"/>
        </w:rPr>
        <w:t>Agenda</w:t>
      </w:r>
    </w:p>
    <w:p w14:paraId="3459028A" w14:textId="7E21384B" w:rsidR="007677D1" w:rsidRDefault="00C71ADB" w:rsidP="00983E4B">
      <w:pPr>
        <w:spacing w:line="276" w:lineRule="auto"/>
        <w:rPr>
          <w:rFonts w:asciiTheme="minorHAnsi" w:hAnsiTheme="minorHAnsi" w:cstheme="minorHAnsi"/>
          <w:color w:val="46125E" w:themeColor="text1"/>
          <w:sz w:val="28"/>
          <w:szCs w:val="28"/>
        </w:rPr>
      </w:pPr>
      <w:r>
        <w:rPr>
          <w:rFonts w:asciiTheme="minorHAnsi" w:hAnsiTheme="minorHAnsi" w:cstheme="minorHAnsi"/>
          <w:color w:val="46125E" w:themeColor="text1"/>
          <w:sz w:val="28"/>
          <w:szCs w:val="28"/>
        </w:rPr>
        <w:t>Extraordinary General Meeting</w:t>
      </w:r>
    </w:p>
    <w:p w14:paraId="7E2FC0D5" w14:textId="1C720E92" w:rsidR="005D3E9C" w:rsidRPr="00ED69AE" w:rsidRDefault="005D3E9C" w:rsidP="00983E4B">
      <w:pPr>
        <w:spacing w:line="276" w:lineRule="auto"/>
        <w:rPr>
          <w:rFonts w:asciiTheme="minorHAnsi" w:hAnsiTheme="minorHAnsi" w:cstheme="minorHAnsi"/>
          <w:b/>
          <w:bCs/>
          <w:color w:val="46125E" w:themeColor="text1"/>
          <w:sz w:val="22"/>
          <w:szCs w:val="22"/>
        </w:rPr>
      </w:pPr>
      <w:r w:rsidRPr="00ED69AE">
        <w:rPr>
          <w:rFonts w:asciiTheme="minorHAnsi" w:hAnsiTheme="minorHAnsi" w:cstheme="minorHAnsi"/>
          <w:b/>
          <w:bCs/>
          <w:color w:val="46125E" w:themeColor="text1"/>
          <w:sz w:val="22"/>
          <w:szCs w:val="22"/>
        </w:rPr>
        <w:t xml:space="preserve">Thursday, </w:t>
      </w:r>
      <w:r w:rsidR="00C71ADB">
        <w:rPr>
          <w:rFonts w:asciiTheme="minorHAnsi" w:hAnsiTheme="minorHAnsi" w:cstheme="minorHAnsi"/>
          <w:b/>
          <w:bCs/>
          <w:color w:val="46125E" w:themeColor="text1"/>
          <w:sz w:val="22"/>
          <w:szCs w:val="22"/>
        </w:rPr>
        <w:t>17 July</w:t>
      </w:r>
      <w:r w:rsidR="00ED69AE" w:rsidRPr="00ED69AE">
        <w:rPr>
          <w:rFonts w:asciiTheme="minorHAnsi" w:hAnsiTheme="minorHAnsi" w:cstheme="minorHAnsi"/>
          <w:b/>
          <w:bCs/>
          <w:color w:val="46125E" w:themeColor="text1"/>
          <w:sz w:val="22"/>
          <w:szCs w:val="22"/>
        </w:rPr>
        <w:t xml:space="preserve"> 2025: 1</w:t>
      </w:r>
      <w:r w:rsidR="00C71ADB">
        <w:rPr>
          <w:rFonts w:asciiTheme="minorHAnsi" w:hAnsiTheme="minorHAnsi" w:cstheme="minorHAnsi"/>
          <w:b/>
          <w:bCs/>
          <w:color w:val="46125E" w:themeColor="text1"/>
          <w:sz w:val="22"/>
          <w:szCs w:val="22"/>
        </w:rPr>
        <w:t>2</w:t>
      </w:r>
      <w:r w:rsidR="00ED69AE" w:rsidRPr="00ED69AE">
        <w:rPr>
          <w:rFonts w:asciiTheme="minorHAnsi" w:hAnsiTheme="minorHAnsi" w:cstheme="minorHAnsi"/>
          <w:b/>
          <w:bCs/>
          <w:color w:val="46125E" w:themeColor="text1"/>
          <w:sz w:val="22"/>
          <w:szCs w:val="22"/>
        </w:rPr>
        <w:t>:30 – 1</w:t>
      </w:r>
      <w:r w:rsidR="00C71ADB">
        <w:rPr>
          <w:rFonts w:asciiTheme="minorHAnsi" w:hAnsiTheme="minorHAnsi" w:cstheme="minorHAnsi"/>
          <w:b/>
          <w:bCs/>
          <w:color w:val="46125E" w:themeColor="text1"/>
          <w:sz w:val="22"/>
          <w:szCs w:val="22"/>
        </w:rPr>
        <w:t>3</w:t>
      </w:r>
      <w:r w:rsidR="00ED69AE" w:rsidRPr="00ED69AE">
        <w:rPr>
          <w:rFonts w:asciiTheme="minorHAnsi" w:hAnsiTheme="minorHAnsi" w:cstheme="minorHAnsi"/>
          <w:b/>
          <w:bCs/>
          <w:color w:val="46125E" w:themeColor="text1"/>
          <w:sz w:val="22"/>
          <w:szCs w:val="22"/>
        </w:rPr>
        <w:t>:</w:t>
      </w:r>
      <w:r w:rsidR="00C71ADB">
        <w:rPr>
          <w:rFonts w:asciiTheme="minorHAnsi" w:hAnsiTheme="minorHAnsi" w:cstheme="minorHAnsi"/>
          <w:b/>
          <w:bCs/>
          <w:color w:val="46125E" w:themeColor="text1"/>
          <w:sz w:val="22"/>
          <w:szCs w:val="22"/>
        </w:rPr>
        <w:t>00</w:t>
      </w:r>
    </w:p>
    <w:p w14:paraId="6131075E" w14:textId="0B7D1BFB" w:rsidR="00ED69AE" w:rsidRPr="00ED69AE" w:rsidRDefault="00A41942" w:rsidP="00983E4B">
      <w:pPr>
        <w:spacing w:line="276" w:lineRule="auto"/>
        <w:rPr>
          <w:rFonts w:asciiTheme="minorHAnsi" w:hAnsiTheme="minorHAnsi" w:cstheme="minorHAnsi"/>
          <w:color w:val="46125E" w:themeColor="text1"/>
          <w:sz w:val="22"/>
          <w:szCs w:val="22"/>
        </w:rPr>
      </w:pPr>
      <w:r>
        <w:rPr>
          <w:rFonts w:asciiTheme="minorHAnsi" w:hAnsiTheme="minorHAnsi" w:cstheme="minorHAnsi"/>
          <w:color w:val="46125E" w:themeColor="text1"/>
          <w:sz w:val="22"/>
          <w:szCs w:val="22"/>
        </w:rPr>
        <w:t>Via Microsoft Teams</w:t>
      </w:r>
    </w:p>
    <w:p w14:paraId="6E6ED242" w14:textId="77777777" w:rsidR="00A123D6" w:rsidRPr="00A123D6" w:rsidRDefault="00A123D6" w:rsidP="00A123D6">
      <w:pPr>
        <w:rPr>
          <w:rFonts w:asciiTheme="minorHAnsi" w:hAnsiTheme="minorHAnsi" w:cstheme="minorHAnsi"/>
          <w:color w:val="46125E" w:themeColor="text1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555"/>
        <w:gridCol w:w="7525"/>
      </w:tblGrid>
      <w:tr w:rsidR="00E470B5" w14:paraId="529F05FB" w14:textId="77777777" w:rsidTr="00E470B5">
        <w:tc>
          <w:tcPr>
            <w:tcW w:w="1129" w:type="dxa"/>
            <w:shd w:val="clear" w:color="auto" w:fill="681C8D" w:themeFill="accent1"/>
          </w:tcPr>
          <w:p w14:paraId="4ABE819D" w14:textId="21E283FD" w:rsidR="00E470B5" w:rsidRPr="00A123D6" w:rsidRDefault="00E470B5" w:rsidP="00983E4B">
            <w:pPr>
              <w:spacing w:line="276" w:lineRule="auto"/>
              <w:rPr>
                <w:rFonts w:asciiTheme="majorHAnsi" w:hAnsiTheme="majorHAnsi" w:cstheme="minorHAnsi"/>
                <w:color w:val="FFFFFF" w:themeColor="background1"/>
                <w:sz w:val="22"/>
                <w:szCs w:val="22"/>
              </w:rPr>
            </w:pPr>
            <w:r w:rsidRPr="00A123D6">
              <w:rPr>
                <w:rFonts w:asciiTheme="majorHAnsi" w:hAnsiTheme="majorHAnsi" w:cstheme="minorHAnsi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55" w:type="dxa"/>
            <w:shd w:val="clear" w:color="auto" w:fill="681C8D" w:themeFill="accent1"/>
          </w:tcPr>
          <w:p w14:paraId="097F4166" w14:textId="77777777" w:rsidR="00E470B5" w:rsidRPr="00A123D6" w:rsidRDefault="00E470B5" w:rsidP="00983E4B">
            <w:pPr>
              <w:spacing w:line="276" w:lineRule="auto"/>
              <w:rPr>
                <w:rFonts w:asciiTheme="majorHAnsi" w:hAnsiTheme="maj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525" w:type="dxa"/>
            <w:shd w:val="clear" w:color="auto" w:fill="681C8D" w:themeFill="accent1"/>
          </w:tcPr>
          <w:p w14:paraId="71FCA5F7" w14:textId="22661238" w:rsidR="00E470B5" w:rsidRPr="00A123D6" w:rsidRDefault="00E470B5" w:rsidP="00983E4B">
            <w:pPr>
              <w:spacing w:line="276" w:lineRule="auto"/>
              <w:rPr>
                <w:rFonts w:asciiTheme="majorHAnsi" w:hAnsiTheme="majorHAnsi" w:cstheme="minorHAnsi"/>
                <w:color w:val="FFFFFF" w:themeColor="background1"/>
                <w:sz w:val="22"/>
                <w:szCs w:val="22"/>
              </w:rPr>
            </w:pPr>
            <w:r w:rsidRPr="00A123D6">
              <w:rPr>
                <w:rFonts w:asciiTheme="majorHAnsi" w:hAnsiTheme="majorHAnsi" w:cstheme="minorHAnsi"/>
                <w:color w:val="FFFFFF" w:themeColor="background1"/>
                <w:sz w:val="22"/>
                <w:szCs w:val="22"/>
              </w:rPr>
              <w:t>Agenda Item</w:t>
            </w:r>
          </w:p>
        </w:tc>
      </w:tr>
      <w:tr w:rsidR="00E470B5" w14:paraId="1566E709" w14:textId="77777777" w:rsidTr="00E470B5">
        <w:tc>
          <w:tcPr>
            <w:tcW w:w="1129" w:type="dxa"/>
            <w:vAlign w:val="center"/>
          </w:tcPr>
          <w:p w14:paraId="39B55A75" w14:textId="3C741A4C" w:rsidR="00E470B5" w:rsidRPr="00A123D6" w:rsidRDefault="00E470B5" w:rsidP="00A123D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</w:pPr>
            <w:r w:rsidRPr="00A123D6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2</w:t>
            </w:r>
            <w:r w:rsidRPr="00A123D6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3</w:t>
            </w:r>
            <w:r w:rsidRPr="00A123D6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0</w:t>
            </w:r>
          </w:p>
        </w:tc>
        <w:tc>
          <w:tcPr>
            <w:tcW w:w="555" w:type="dxa"/>
            <w:vAlign w:val="center"/>
          </w:tcPr>
          <w:p w14:paraId="7D5C0009" w14:textId="725C42A9" w:rsidR="00E470B5" w:rsidRPr="00A123D6" w:rsidRDefault="00E470B5" w:rsidP="00A123D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</w:pPr>
            <w:r w:rsidRPr="00A123D6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1</w:t>
            </w:r>
          </w:p>
        </w:tc>
        <w:tc>
          <w:tcPr>
            <w:tcW w:w="7525" w:type="dxa"/>
            <w:vAlign w:val="center"/>
          </w:tcPr>
          <w:p w14:paraId="4D7A48B0" w14:textId="1A53050B" w:rsidR="00E470B5" w:rsidRPr="00B04FA2" w:rsidRDefault="00E470B5" w:rsidP="00E470B5">
            <w:pPr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</w:pPr>
            <w:r w:rsidRPr="00B04FA2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Welcome</w:t>
            </w:r>
          </w:p>
        </w:tc>
      </w:tr>
      <w:tr w:rsidR="00E470B5" w14:paraId="72AC5EC6" w14:textId="77777777" w:rsidTr="00E470B5">
        <w:tc>
          <w:tcPr>
            <w:tcW w:w="1129" w:type="dxa"/>
            <w:vAlign w:val="center"/>
          </w:tcPr>
          <w:p w14:paraId="27B9F25A" w14:textId="2AA36493" w:rsidR="00E470B5" w:rsidRPr="00A123D6" w:rsidRDefault="00E470B5" w:rsidP="00A123D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12:35</w:t>
            </w:r>
          </w:p>
        </w:tc>
        <w:tc>
          <w:tcPr>
            <w:tcW w:w="555" w:type="dxa"/>
            <w:vAlign w:val="center"/>
          </w:tcPr>
          <w:p w14:paraId="2393355F" w14:textId="587643A1" w:rsidR="00E470B5" w:rsidRPr="00A123D6" w:rsidRDefault="00E470B5" w:rsidP="00A123D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</w:pPr>
            <w:r w:rsidRPr="00A123D6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2</w:t>
            </w:r>
          </w:p>
        </w:tc>
        <w:tc>
          <w:tcPr>
            <w:tcW w:w="7525" w:type="dxa"/>
            <w:vAlign w:val="center"/>
          </w:tcPr>
          <w:p w14:paraId="61734CB6" w14:textId="4097FE26" w:rsidR="00E470B5" w:rsidRPr="00B04FA2" w:rsidRDefault="00E470B5" w:rsidP="00341313">
            <w:pPr>
              <w:spacing w:before="120" w:after="120" w:line="276" w:lineRule="auto"/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Adoption of the Minutes of the AGM held on 21 November 2024</w:t>
            </w:r>
          </w:p>
        </w:tc>
      </w:tr>
      <w:tr w:rsidR="00E470B5" w14:paraId="04D9E64F" w14:textId="77777777" w:rsidTr="00E470B5">
        <w:tc>
          <w:tcPr>
            <w:tcW w:w="1129" w:type="dxa"/>
            <w:vAlign w:val="center"/>
          </w:tcPr>
          <w:p w14:paraId="59BCCE9C" w14:textId="5B25BE9E" w:rsidR="00E470B5" w:rsidRPr="00581D76" w:rsidRDefault="00E470B5" w:rsidP="00A123D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12:40</w:t>
            </w:r>
          </w:p>
        </w:tc>
        <w:tc>
          <w:tcPr>
            <w:tcW w:w="555" w:type="dxa"/>
            <w:vAlign w:val="center"/>
          </w:tcPr>
          <w:p w14:paraId="3B4F1A1A" w14:textId="4C0D699B" w:rsidR="00E470B5" w:rsidRPr="00581D76" w:rsidRDefault="00E470B5" w:rsidP="00A123D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</w:pPr>
            <w:r w:rsidRPr="00581D76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3</w:t>
            </w:r>
          </w:p>
        </w:tc>
        <w:tc>
          <w:tcPr>
            <w:tcW w:w="7525" w:type="dxa"/>
            <w:vAlign w:val="center"/>
          </w:tcPr>
          <w:p w14:paraId="64A932B5" w14:textId="11539AAD" w:rsidR="00E470B5" w:rsidRPr="00581D76" w:rsidRDefault="00E470B5" w:rsidP="00A123D6">
            <w:pPr>
              <w:spacing w:before="120" w:after="120" w:line="276" w:lineRule="auto"/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Matters Arising</w:t>
            </w:r>
            <w:r w:rsidRPr="00581D76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 xml:space="preserve"> </w:t>
            </w:r>
          </w:p>
        </w:tc>
      </w:tr>
      <w:tr w:rsidR="00E470B5" w14:paraId="23665988" w14:textId="77777777" w:rsidTr="002F78BE">
        <w:trPr>
          <w:trHeight w:val="3517"/>
        </w:trPr>
        <w:tc>
          <w:tcPr>
            <w:tcW w:w="1129" w:type="dxa"/>
          </w:tcPr>
          <w:p w14:paraId="13139AEA" w14:textId="1E534011" w:rsidR="00E470B5" w:rsidRPr="00581D76" w:rsidRDefault="00E470B5" w:rsidP="002F78B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</w:pPr>
            <w:r w:rsidRPr="00581D76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12:</w:t>
            </w:r>
            <w:r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45</w:t>
            </w:r>
          </w:p>
        </w:tc>
        <w:tc>
          <w:tcPr>
            <w:tcW w:w="555" w:type="dxa"/>
          </w:tcPr>
          <w:p w14:paraId="722AC039" w14:textId="1CE6A8C4" w:rsidR="00E470B5" w:rsidRPr="00581D76" w:rsidRDefault="00E470B5" w:rsidP="002F78B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</w:pPr>
            <w:r w:rsidRPr="00581D76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4</w:t>
            </w:r>
          </w:p>
        </w:tc>
        <w:tc>
          <w:tcPr>
            <w:tcW w:w="7525" w:type="dxa"/>
          </w:tcPr>
          <w:p w14:paraId="24BEA84F" w14:textId="74F00B83" w:rsidR="00E470B5" w:rsidRDefault="00E470B5" w:rsidP="002F78BE">
            <w:pPr>
              <w:spacing w:before="120" w:line="276" w:lineRule="auto"/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</w:pPr>
            <w:r w:rsidRPr="00377661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Special Resolutions adopting new Articles</w:t>
            </w:r>
            <w:r w:rsidR="00341313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:</w:t>
            </w:r>
          </w:p>
          <w:p w14:paraId="7C4B3B99" w14:textId="77777777" w:rsidR="000B100A" w:rsidRDefault="000B100A" w:rsidP="006506B3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cstheme="minorHAnsi"/>
                <w:color w:val="46125E" w:themeColor="text2"/>
              </w:rPr>
            </w:pPr>
            <w:r w:rsidRPr="000F03AE">
              <w:rPr>
                <w:rFonts w:cstheme="minorHAnsi"/>
                <w:color w:val="46125E" w:themeColor="text2"/>
              </w:rPr>
              <w:t>It is hereby resolved by way of special resolution to remove the requirement for an Annual General Meeting (AGM) and for this change to be reflected in the updated Articles of Association.</w:t>
            </w:r>
          </w:p>
          <w:p w14:paraId="73037CF8" w14:textId="77777777" w:rsidR="000B100A" w:rsidRDefault="000B100A" w:rsidP="000B100A">
            <w:pPr>
              <w:pStyle w:val="ListParagraph"/>
              <w:spacing w:before="120" w:after="120" w:line="276" w:lineRule="auto"/>
              <w:ind w:left="360"/>
              <w:rPr>
                <w:rFonts w:cstheme="minorHAnsi"/>
                <w:color w:val="46125E" w:themeColor="text2"/>
              </w:rPr>
            </w:pPr>
          </w:p>
          <w:p w14:paraId="6D1D33E7" w14:textId="354A2D27" w:rsidR="00E470B5" w:rsidRPr="000B100A" w:rsidRDefault="00E470B5" w:rsidP="000B100A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cstheme="minorHAnsi"/>
                <w:color w:val="46125E" w:themeColor="text2"/>
              </w:rPr>
            </w:pPr>
            <w:r>
              <w:rPr>
                <w:rFonts w:cstheme="minorHAnsi"/>
                <w:color w:val="46125E" w:themeColor="text2"/>
              </w:rPr>
              <w:t xml:space="preserve">It is hereby resolved by way of special resolution that the draft Articles of Association available at the following website </w:t>
            </w:r>
            <w:hyperlink r:id="rId10" w:history="1">
              <w:r w:rsidRPr="00396E5D">
                <w:rPr>
                  <w:rStyle w:val="Hyperlink"/>
                  <w:rFonts w:cstheme="minorHAnsi"/>
                </w:rPr>
                <w:t>www.rethink.org/articles</w:t>
              </w:r>
            </w:hyperlink>
            <w:r>
              <w:rPr>
                <w:rFonts w:cstheme="minorHAnsi"/>
                <w:color w:val="46125E" w:themeColor="text2"/>
              </w:rPr>
              <w:t xml:space="preserve"> </w:t>
            </w:r>
            <w:r w:rsidR="00556C48">
              <w:rPr>
                <w:rFonts w:cstheme="minorHAnsi"/>
                <w:color w:val="46125E" w:themeColor="text2"/>
              </w:rPr>
              <w:t>is</w:t>
            </w:r>
            <w:r>
              <w:rPr>
                <w:rFonts w:cstheme="minorHAnsi"/>
                <w:color w:val="46125E" w:themeColor="text2"/>
              </w:rPr>
              <w:t xml:space="preserve"> hereby approved and adopted </w:t>
            </w:r>
            <w:r w:rsidR="00DA1EFA">
              <w:rPr>
                <w:rFonts w:cstheme="minorHAnsi"/>
                <w:color w:val="46125E" w:themeColor="text2"/>
              </w:rPr>
              <w:t>as the Articles of Association of the Charity in substitution for and to the exclusion of all existing Articles of Association of the Charity.</w:t>
            </w:r>
          </w:p>
        </w:tc>
      </w:tr>
      <w:tr w:rsidR="00E470B5" w14:paraId="46B696EE" w14:textId="77777777" w:rsidTr="00E470B5">
        <w:tc>
          <w:tcPr>
            <w:tcW w:w="1129" w:type="dxa"/>
            <w:vAlign w:val="center"/>
          </w:tcPr>
          <w:p w14:paraId="366528CF" w14:textId="18BF4978" w:rsidR="00E470B5" w:rsidRPr="00581D76" w:rsidRDefault="00E470B5" w:rsidP="00A123D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</w:pPr>
            <w:r w:rsidRPr="00581D76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12:</w:t>
            </w:r>
            <w:r w:rsidR="00B3146E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5</w:t>
            </w:r>
            <w:r w:rsidR="007249E7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0</w:t>
            </w:r>
          </w:p>
        </w:tc>
        <w:tc>
          <w:tcPr>
            <w:tcW w:w="555" w:type="dxa"/>
            <w:vAlign w:val="center"/>
          </w:tcPr>
          <w:p w14:paraId="61DB6B4F" w14:textId="0DF4F797" w:rsidR="00E470B5" w:rsidRPr="00581D76" w:rsidRDefault="00E470B5" w:rsidP="00A123D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</w:pPr>
            <w:r w:rsidRPr="00581D76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5</w:t>
            </w:r>
          </w:p>
        </w:tc>
        <w:tc>
          <w:tcPr>
            <w:tcW w:w="7525" w:type="dxa"/>
            <w:vAlign w:val="center"/>
          </w:tcPr>
          <w:p w14:paraId="39B094EF" w14:textId="4BD8835A" w:rsidR="00E470B5" w:rsidRPr="00581D76" w:rsidRDefault="000F03AE" w:rsidP="00A123D6">
            <w:pPr>
              <w:spacing w:before="120" w:after="120" w:line="276" w:lineRule="auto"/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Questions</w:t>
            </w:r>
          </w:p>
        </w:tc>
      </w:tr>
      <w:tr w:rsidR="00E470B5" w14:paraId="76713DA0" w14:textId="77777777" w:rsidTr="00E470B5">
        <w:tc>
          <w:tcPr>
            <w:tcW w:w="1129" w:type="dxa"/>
            <w:vAlign w:val="center"/>
          </w:tcPr>
          <w:p w14:paraId="3A98A508" w14:textId="32E22BBD" w:rsidR="00E470B5" w:rsidRPr="00581D76" w:rsidRDefault="00E470B5" w:rsidP="00A123D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</w:pPr>
            <w:r w:rsidRPr="00581D76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1</w:t>
            </w:r>
            <w:r w:rsidR="00B3146E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3</w:t>
            </w:r>
            <w:r w:rsidRPr="00581D76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:</w:t>
            </w:r>
            <w:r w:rsidR="00B3146E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00</w:t>
            </w:r>
          </w:p>
        </w:tc>
        <w:tc>
          <w:tcPr>
            <w:tcW w:w="555" w:type="dxa"/>
            <w:vAlign w:val="center"/>
          </w:tcPr>
          <w:p w14:paraId="0CFFEC4A" w14:textId="26F9262F" w:rsidR="00E470B5" w:rsidRPr="00581D76" w:rsidRDefault="00E470B5" w:rsidP="00A123D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</w:pPr>
            <w:r w:rsidRPr="00581D76"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6</w:t>
            </w:r>
          </w:p>
        </w:tc>
        <w:tc>
          <w:tcPr>
            <w:tcW w:w="7525" w:type="dxa"/>
            <w:vAlign w:val="center"/>
          </w:tcPr>
          <w:p w14:paraId="51189831" w14:textId="5547BFBC" w:rsidR="00E470B5" w:rsidRPr="00581D76" w:rsidRDefault="00E470B5" w:rsidP="00A123D6">
            <w:pPr>
              <w:spacing w:before="120" w:after="120" w:line="276" w:lineRule="auto"/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6125E" w:themeColor="text2"/>
                <w:sz w:val="22"/>
                <w:szCs w:val="22"/>
              </w:rPr>
              <w:t>Close</w:t>
            </w:r>
          </w:p>
        </w:tc>
      </w:tr>
    </w:tbl>
    <w:p w14:paraId="20ED94D1" w14:textId="77777777" w:rsidR="00404EFD" w:rsidRDefault="00404EFD" w:rsidP="00A123D6">
      <w:pPr>
        <w:spacing w:line="276" w:lineRule="auto"/>
        <w:rPr>
          <w:rFonts w:asciiTheme="majorHAnsi" w:hAnsiTheme="majorHAnsi"/>
          <w:color w:val="46125E" w:themeColor="text1"/>
          <w:sz w:val="32"/>
          <w:szCs w:val="32"/>
        </w:rPr>
      </w:pPr>
    </w:p>
    <w:p w14:paraId="48746B94" w14:textId="77777777" w:rsidR="00F50812" w:rsidRPr="00715665" w:rsidRDefault="00F50812" w:rsidP="00A123D6">
      <w:pPr>
        <w:spacing w:line="276" w:lineRule="auto"/>
        <w:rPr>
          <w:color w:val="46125E" w:themeColor="text1"/>
        </w:rPr>
      </w:pPr>
    </w:p>
    <w:sectPr w:rsidR="00F50812" w:rsidRPr="00715665" w:rsidSect="00926E65">
      <w:headerReference w:type="default" r:id="rId11"/>
      <w:footerReference w:type="default" r:id="rId12"/>
      <w:type w:val="continuous"/>
      <w:pgSz w:w="11906" w:h="16838"/>
      <w:pgMar w:top="1418" w:right="851" w:bottom="1134" w:left="851" w:header="2608" w:footer="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4595F" w14:textId="77777777" w:rsidR="004A71B3" w:rsidRDefault="004A71B3" w:rsidP="00C564A1">
      <w:r>
        <w:separator/>
      </w:r>
    </w:p>
  </w:endnote>
  <w:endnote w:type="continuationSeparator" w:id="0">
    <w:p w14:paraId="65A36ED9" w14:textId="77777777" w:rsidR="004A71B3" w:rsidRDefault="004A71B3" w:rsidP="00C5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Rubik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5270" w14:textId="48F801FD" w:rsidR="005E292E" w:rsidRDefault="00AB5C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0BBAB17F" wp14:editId="6D7115BB">
              <wp:simplePos x="0" y="0"/>
              <wp:positionH relativeFrom="margin">
                <wp:posOffset>-98425</wp:posOffset>
              </wp:positionH>
              <wp:positionV relativeFrom="paragraph">
                <wp:posOffset>303530</wp:posOffset>
              </wp:positionV>
              <wp:extent cx="3637280" cy="715010"/>
              <wp:effectExtent l="0" t="0" r="0" b="0"/>
              <wp:wrapNone/>
              <wp:docPr id="175210365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7280" cy="715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5E1D3C" w14:textId="7469B169" w:rsidR="00AD009D" w:rsidRPr="00CF6BAD" w:rsidRDefault="00AD009D" w:rsidP="00AD009D">
                          <w:pPr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BAB1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7.75pt;margin-top:23.9pt;width:286.4pt;height:56.3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xLFQIAACw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" filled="f" stroked="f" strokeweight=".5pt">
              <v:textbox>
                <w:txbxContent>
                  <w:p w14:paraId="545E1D3C" w14:textId="7469B169" w:rsidR="00AD009D" w:rsidRPr="00CF6BAD" w:rsidRDefault="00AD009D" w:rsidP="00AD009D">
                    <w:pPr>
                      <w:rPr>
                        <w:rFonts w:asciiTheme="minorHAnsi" w:hAnsiTheme="minorHAnsi"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63F1">
      <w:rPr>
        <w:noProof/>
      </w:rPr>
      <w:drawing>
        <wp:anchor distT="0" distB="0" distL="114300" distR="114300" simplePos="0" relativeHeight="251664384" behindDoc="1" locked="0" layoutInCell="1" allowOverlap="1" wp14:anchorId="4513DC2E" wp14:editId="25F2B35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80360" cy="880745"/>
          <wp:effectExtent l="0" t="0" r="0" b="0"/>
          <wp:wrapNone/>
          <wp:docPr id="19906263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3F1">
      <w:rPr>
        <w:noProof/>
      </w:rPr>
      <w:drawing>
        <wp:anchor distT="0" distB="0" distL="114300" distR="114300" simplePos="0" relativeHeight="251665408" behindDoc="1" locked="0" layoutInCell="1" allowOverlap="1" wp14:anchorId="6AD605C3" wp14:editId="2FA7F3C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80360" cy="880745"/>
          <wp:effectExtent l="0" t="0" r="0" b="0"/>
          <wp:wrapNone/>
          <wp:docPr id="140319425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94C83" w14:textId="77777777" w:rsidR="004A71B3" w:rsidRDefault="004A71B3" w:rsidP="00C564A1">
      <w:r>
        <w:separator/>
      </w:r>
    </w:p>
  </w:footnote>
  <w:footnote w:type="continuationSeparator" w:id="0">
    <w:p w14:paraId="5060D628" w14:textId="77777777" w:rsidR="004A71B3" w:rsidRDefault="004A71B3" w:rsidP="00C5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26513" w14:textId="77777777" w:rsidR="009C575E" w:rsidRDefault="009C575E">
    <w:pPr>
      <w:pStyle w:val="Header"/>
    </w:pPr>
    <w:r w:rsidRPr="001E6FC2">
      <w:rPr>
        <w:noProof/>
      </w:rPr>
      <w:drawing>
        <wp:anchor distT="0" distB="0" distL="114300" distR="114300" simplePos="0" relativeHeight="251659264" behindDoc="1" locked="0" layoutInCell="1" allowOverlap="1" wp14:anchorId="09D36813" wp14:editId="0E4C5308">
          <wp:simplePos x="0" y="0"/>
          <wp:positionH relativeFrom="page">
            <wp:posOffset>75584</wp:posOffset>
          </wp:positionH>
          <wp:positionV relativeFrom="page">
            <wp:posOffset>113665</wp:posOffset>
          </wp:positionV>
          <wp:extent cx="1840230" cy="1851025"/>
          <wp:effectExtent l="0" t="0" r="0" b="0"/>
          <wp:wrapNone/>
          <wp:docPr id="207526216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19786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230" cy="185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708A"/>
    <w:multiLevelType w:val="multilevel"/>
    <w:tmpl w:val="71E857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97732"/>
    <w:multiLevelType w:val="multilevel"/>
    <w:tmpl w:val="FE14F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C6C32"/>
    <w:multiLevelType w:val="multilevel"/>
    <w:tmpl w:val="2C3C59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72362"/>
    <w:multiLevelType w:val="hybridMultilevel"/>
    <w:tmpl w:val="34144EE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689518">
    <w:abstractNumId w:val="0"/>
  </w:num>
  <w:num w:numId="2" w16cid:durableId="616717826">
    <w:abstractNumId w:val="1"/>
  </w:num>
  <w:num w:numId="3" w16cid:durableId="869414040">
    <w:abstractNumId w:val="2"/>
  </w:num>
  <w:num w:numId="4" w16cid:durableId="860508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D6"/>
    <w:rsid w:val="00014C79"/>
    <w:rsid w:val="0002494E"/>
    <w:rsid w:val="000617EE"/>
    <w:rsid w:val="00067770"/>
    <w:rsid w:val="000B100A"/>
    <w:rsid w:val="000C7C49"/>
    <w:rsid w:val="000F03AE"/>
    <w:rsid w:val="00101FA3"/>
    <w:rsid w:val="00116C6D"/>
    <w:rsid w:val="00130DB6"/>
    <w:rsid w:val="001476E1"/>
    <w:rsid w:val="0016328F"/>
    <w:rsid w:val="00171ACA"/>
    <w:rsid w:val="001A4C59"/>
    <w:rsid w:val="001C1C88"/>
    <w:rsid w:val="001D1653"/>
    <w:rsid w:val="001E1D10"/>
    <w:rsid w:val="001E6FC2"/>
    <w:rsid w:val="0020640A"/>
    <w:rsid w:val="002378E8"/>
    <w:rsid w:val="002527D8"/>
    <w:rsid w:val="0026466D"/>
    <w:rsid w:val="00297FAD"/>
    <w:rsid w:val="002A3981"/>
    <w:rsid w:val="002B3A8D"/>
    <w:rsid w:val="002E2843"/>
    <w:rsid w:val="002F78BE"/>
    <w:rsid w:val="00335539"/>
    <w:rsid w:val="00341313"/>
    <w:rsid w:val="00344D6E"/>
    <w:rsid w:val="003510A4"/>
    <w:rsid w:val="00376606"/>
    <w:rsid w:val="00377661"/>
    <w:rsid w:val="003C3E3E"/>
    <w:rsid w:val="003C4148"/>
    <w:rsid w:val="003D221F"/>
    <w:rsid w:val="00404EFD"/>
    <w:rsid w:val="004168A2"/>
    <w:rsid w:val="00470955"/>
    <w:rsid w:val="00486E19"/>
    <w:rsid w:val="004947E7"/>
    <w:rsid w:val="004A71B3"/>
    <w:rsid w:val="004B0DBE"/>
    <w:rsid w:val="004E224D"/>
    <w:rsid w:val="004E3C76"/>
    <w:rsid w:val="00556C48"/>
    <w:rsid w:val="00562A3A"/>
    <w:rsid w:val="00571C3C"/>
    <w:rsid w:val="00574341"/>
    <w:rsid w:val="00581D76"/>
    <w:rsid w:val="005B67A9"/>
    <w:rsid w:val="005D2681"/>
    <w:rsid w:val="005D3E9C"/>
    <w:rsid w:val="005D6586"/>
    <w:rsid w:val="005E292E"/>
    <w:rsid w:val="006506B3"/>
    <w:rsid w:val="00650771"/>
    <w:rsid w:val="00664BF8"/>
    <w:rsid w:val="00684BD7"/>
    <w:rsid w:val="006C5D35"/>
    <w:rsid w:val="006F5AEC"/>
    <w:rsid w:val="006F5B6B"/>
    <w:rsid w:val="00715665"/>
    <w:rsid w:val="007249E7"/>
    <w:rsid w:val="0073441A"/>
    <w:rsid w:val="0073454A"/>
    <w:rsid w:val="0075192B"/>
    <w:rsid w:val="007677D1"/>
    <w:rsid w:val="0079195A"/>
    <w:rsid w:val="007D4992"/>
    <w:rsid w:val="007F0448"/>
    <w:rsid w:val="00811502"/>
    <w:rsid w:val="008237EC"/>
    <w:rsid w:val="00837A31"/>
    <w:rsid w:val="0085180E"/>
    <w:rsid w:val="008B4698"/>
    <w:rsid w:val="008E2FDF"/>
    <w:rsid w:val="008E7B9C"/>
    <w:rsid w:val="008F0E37"/>
    <w:rsid w:val="008F7A69"/>
    <w:rsid w:val="0091370B"/>
    <w:rsid w:val="009160FA"/>
    <w:rsid w:val="00926E65"/>
    <w:rsid w:val="00944316"/>
    <w:rsid w:val="00962DC7"/>
    <w:rsid w:val="00967134"/>
    <w:rsid w:val="00977712"/>
    <w:rsid w:val="00983E4B"/>
    <w:rsid w:val="009C575E"/>
    <w:rsid w:val="009D1186"/>
    <w:rsid w:val="009D157A"/>
    <w:rsid w:val="009E1A20"/>
    <w:rsid w:val="00A062E5"/>
    <w:rsid w:val="00A123D6"/>
    <w:rsid w:val="00A41942"/>
    <w:rsid w:val="00A5343D"/>
    <w:rsid w:val="00A5648B"/>
    <w:rsid w:val="00A64D73"/>
    <w:rsid w:val="00A82861"/>
    <w:rsid w:val="00AB5C27"/>
    <w:rsid w:val="00AC17C8"/>
    <w:rsid w:val="00AC65E8"/>
    <w:rsid w:val="00AC7C3C"/>
    <w:rsid w:val="00AD009D"/>
    <w:rsid w:val="00AE67D8"/>
    <w:rsid w:val="00B04FA2"/>
    <w:rsid w:val="00B13982"/>
    <w:rsid w:val="00B3146E"/>
    <w:rsid w:val="00B91FCC"/>
    <w:rsid w:val="00B977BE"/>
    <w:rsid w:val="00BC0421"/>
    <w:rsid w:val="00BE4426"/>
    <w:rsid w:val="00BF011F"/>
    <w:rsid w:val="00C564A1"/>
    <w:rsid w:val="00C6115F"/>
    <w:rsid w:val="00C71ADB"/>
    <w:rsid w:val="00C7625A"/>
    <w:rsid w:val="00C9382B"/>
    <w:rsid w:val="00CA7699"/>
    <w:rsid w:val="00CF58E6"/>
    <w:rsid w:val="00CF6BAD"/>
    <w:rsid w:val="00D15E46"/>
    <w:rsid w:val="00D64254"/>
    <w:rsid w:val="00D70640"/>
    <w:rsid w:val="00DA08B8"/>
    <w:rsid w:val="00DA1EFA"/>
    <w:rsid w:val="00DB4E2F"/>
    <w:rsid w:val="00E0554E"/>
    <w:rsid w:val="00E13901"/>
    <w:rsid w:val="00E24E7B"/>
    <w:rsid w:val="00E470B5"/>
    <w:rsid w:val="00E52503"/>
    <w:rsid w:val="00E70543"/>
    <w:rsid w:val="00E92727"/>
    <w:rsid w:val="00E97017"/>
    <w:rsid w:val="00EA0F9C"/>
    <w:rsid w:val="00EB6E22"/>
    <w:rsid w:val="00ED69AE"/>
    <w:rsid w:val="00F00734"/>
    <w:rsid w:val="00F50812"/>
    <w:rsid w:val="00F76ED8"/>
    <w:rsid w:val="00F801BB"/>
    <w:rsid w:val="00F81937"/>
    <w:rsid w:val="00FB167D"/>
    <w:rsid w:val="00FB17DD"/>
    <w:rsid w:val="00FE30B2"/>
    <w:rsid w:val="00FE63F1"/>
    <w:rsid w:val="02208EBB"/>
    <w:rsid w:val="068AA815"/>
    <w:rsid w:val="07ED8381"/>
    <w:rsid w:val="1B167AF6"/>
    <w:rsid w:val="1E71E67A"/>
    <w:rsid w:val="202027AE"/>
    <w:rsid w:val="2091D9EA"/>
    <w:rsid w:val="21A69519"/>
    <w:rsid w:val="24139E9F"/>
    <w:rsid w:val="273FCDDE"/>
    <w:rsid w:val="31674674"/>
    <w:rsid w:val="3E3A967C"/>
    <w:rsid w:val="3FF8D812"/>
    <w:rsid w:val="506A3EB3"/>
    <w:rsid w:val="50B6E8B5"/>
    <w:rsid w:val="527922FF"/>
    <w:rsid w:val="540F73AB"/>
    <w:rsid w:val="55753ED9"/>
    <w:rsid w:val="59B745E7"/>
    <w:rsid w:val="696E29AF"/>
    <w:rsid w:val="70E88EF0"/>
    <w:rsid w:val="71226678"/>
    <w:rsid w:val="728DC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0DB35"/>
  <w15:chartTrackingRefBased/>
  <w15:docId w15:val="{4A1D5D68-D63C-4A0E-BC0E-983A5E94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8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4D1569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8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4D1569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86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4D1569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86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4D1569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86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4D1569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86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9C28D2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86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9C28D2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86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6B1B90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86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6B1B90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861"/>
    <w:rPr>
      <w:rFonts w:asciiTheme="majorHAnsi" w:eastAsiaTheme="majorEastAsia" w:hAnsiTheme="majorHAnsi" w:cstheme="majorBidi"/>
      <w:color w:val="4D1569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861"/>
    <w:rPr>
      <w:rFonts w:asciiTheme="majorHAnsi" w:eastAsiaTheme="majorEastAsia" w:hAnsiTheme="majorHAnsi" w:cstheme="majorBidi"/>
      <w:color w:val="4D1569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861"/>
    <w:rPr>
      <w:rFonts w:eastAsiaTheme="majorEastAsia" w:cstheme="majorBidi"/>
      <w:color w:val="4D156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861"/>
    <w:rPr>
      <w:rFonts w:eastAsiaTheme="majorEastAsia" w:cstheme="majorBidi"/>
      <w:i/>
      <w:iCs/>
      <w:color w:val="4D156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861"/>
    <w:rPr>
      <w:rFonts w:eastAsiaTheme="majorEastAsia" w:cstheme="majorBidi"/>
      <w:color w:val="4D156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861"/>
    <w:rPr>
      <w:rFonts w:eastAsiaTheme="majorEastAsia" w:cstheme="majorBidi"/>
      <w:i/>
      <w:iCs/>
      <w:color w:val="9C28D2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861"/>
    <w:rPr>
      <w:rFonts w:eastAsiaTheme="majorEastAsia" w:cstheme="majorBidi"/>
      <w:color w:val="9C28D2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861"/>
    <w:rPr>
      <w:rFonts w:eastAsiaTheme="majorEastAsia" w:cstheme="majorBidi"/>
      <w:i/>
      <w:iCs/>
      <w:color w:val="6B1B90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861"/>
    <w:rPr>
      <w:rFonts w:eastAsiaTheme="majorEastAsia" w:cstheme="majorBidi"/>
      <w:color w:val="6B1B90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8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86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9C28D2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861"/>
    <w:rPr>
      <w:rFonts w:eastAsiaTheme="majorEastAsia" w:cstheme="majorBidi"/>
      <w:color w:val="9C28D2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86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8322B1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82861"/>
    <w:rPr>
      <w:i/>
      <w:iCs/>
      <w:color w:val="8322B1" w:themeColor="text1" w:themeTint="BF"/>
    </w:rPr>
  </w:style>
  <w:style w:type="paragraph" w:styleId="ListParagraph">
    <w:name w:val="List Paragraph"/>
    <w:basedOn w:val="Normal"/>
    <w:uiPriority w:val="34"/>
    <w:qFormat/>
    <w:rsid w:val="00A828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A82861"/>
    <w:rPr>
      <w:i/>
      <w:iCs/>
      <w:color w:val="4D156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861"/>
    <w:pPr>
      <w:pBdr>
        <w:top w:val="single" w:sz="4" w:space="10" w:color="4D1569" w:themeColor="accent1" w:themeShade="BF"/>
        <w:bottom w:val="single" w:sz="4" w:space="10" w:color="4D1569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D1569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861"/>
    <w:rPr>
      <w:i/>
      <w:iCs/>
      <w:color w:val="4D156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861"/>
    <w:rPr>
      <w:b/>
      <w:bCs/>
      <w:smallCaps/>
      <w:color w:val="4D156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64A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64A1"/>
  </w:style>
  <w:style w:type="paragraph" w:styleId="Footer">
    <w:name w:val="footer"/>
    <w:basedOn w:val="Normal"/>
    <w:link w:val="FooterChar"/>
    <w:uiPriority w:val="99"/>
    <w:unhideWhenUsed/>
    <w:rsid w:val="00C564A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64A1"/>
  </w:style>
  <w:style w:type="table" w:styleId="TableGrid">
    <w:name w:val="Table Grid"/>
    <w:basedOn w:val="TableNormal"/>
    <w:uiPriority w:val="39"/>
    <w:rsid w:val="009D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HeaderLabel">
    <w:name w:val="Message Header Label"/>
    <w:rsid w:val="00A123D6"/>
    <w:rPr>
      <w:rFonts w:ascii="Arial" w:hAnsi="Arial"/>
      <w:b/>
      <w:spacing w:val="-4"/>
      <w:sz w:val="18"/>
      <w:vertAlign w:val="baseline"/>
    </w:rPr>
  </w:style>
  <w:style w:type="paragraph" w:customStyle="1" w:styleId="paragraph">
    <w:name w:val="paragraph"/>
    <w:basedOn w:val="Normal"/>
    <w:rsid w:val="00F50812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F50812"/>
  </w:style>
  <w:style w:type="character" w:customStyle="1" w:styleId="eop">
    <w:name w:val="eop"/>
    <w:basedOn w:val="DefaultParagraphFont"/>
    <w:rsid w:val="00F50812"/>
  </w:style>
  <w:style w:type="character" w:styleId="Hyperlink">
    <w:name w:val="Hyperlink"/>
    <w:basedOn w:val="DefaultParagraphFont"/>
    <w:uiPriority w:val="99"/>
    <w:unhideWhenUsed/>
    <w:rsid w:val="001D1653"/>
    <w:rPr>
      <w:color w:val="681C8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rethink.org/artic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thinkorg.sharepoint.com/sites/RethinkTemplates/RethinkTemplates/Agenda_Template_All%20logos_Pink.dotx" TargetMode="External"/></Relationships>
</file>

<file path=word/theme/theme1.xml><?xml version="1.0" encoding="utf-8"?>
<a:theme xmlns:a="http://schemas.openxmlformats.org/drawingml/2006/main" name="Office Theme">
  <a:themeElements>
    <a:clrScheme name="Rethink Refresh">
      <a:dk1>
        <a:srgbClr val="46125E"/>
      </a:dk1>
      <a:lt1>
        <a:sysClr val="window" lastClr="FFFFFF"/>
      </a:lt1>
      <a:dk2>
        <a:srgbClr val="46125E"/>
      </a:dk2>
      <a:lt2>
        <a:srgbClr val="FFFFFF"/>
      </a:lt2>
      <a:accent1>
        <a:srgbClr val="681C8D"/>
      </a:accent1>
      <a:accent2>
        <a:srgbClr val="356AE8"/>
      </a:accent2>
      <a:accent3>
        <a:srgbClr val="D711A8"/>
      </a:accent3>
      <a:accent4>
        <a:srgbClr val="FF9800"/>
      </a:accent4>
      <a:accent5>
        <a:srgbClr val="4FAF98"/>
      </a:accent5>
      <a:accent6>
        <a:srgbClr val="BA7CD7"/>
      </a:accent6>
      <a:hlink>
        <a:srgbClr val="681C8D"/>
      </a:hlink>
      <a:folHlink>
        <a:srgbClr val="D711A8"/>
      </a:folHlink>
    </a:clrScheme>
    <a:fontScheme name="Rethink Refresh">
      <a:majorFont>
        <a:latin typeface="Rubik Bold"/>
        <a:ea typeface=""/>
        <a:cs typeface=""/>
      </a:majorFont>
      <a:minorFont>
        <a:latin typeface="Rubik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ae06b6-33ab-4aca-8041-5d2bb23d8051">
      <Terms xmlns="http://schemas.microsoft.com/office/infopath/2007/PartnerControls"/>
    </lcf76f155ced4ddcb4097134ff3c332f>
    <TaxCatchAll xmlns="30b2955d-9bce-41df-bac9-21d13738a2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F212AC1842A4E967E01133EC9D5AD" ma:contentTypeVersion="14" ma:contentTypeDescription="Create a new document." ma:contentTypeScope="" ma:versionID="d61670d302fb7645f7d2e504a01275c1">
  <xsd:schema xmlns:xsd="http://www.w3.org/2001/XMLSchema" xmlns:xs="http://www.w3.org/2001/XMLSchema" xmlns:p="http://schemas.microsoft.com/office/2006/metadata/properties" xmlns:ns2="c3ae06b6-33ab-4aca-8041-5d2bb23d8051" xmlns:ns3="30b2955d-9bce-41df-bac9-21d13738a20a" targetNamespace="http://schemas.microsoft.com/office/2006/metadata/properties" ma:root="true" ma:fieldsID="447993ffa944fab1443168da68fdf285" ns2:_="" ns3:_="">
    <xsd:import namespace="c3ae06b6-33ab-4aca-8041-5d2bb23d8051"/>
    <xsd:import namespace="30b2955d-9bce-41df-bac9-21d13738a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e06b6-33ab-4aca-8041-5d2bb23d8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e8865-1141-402f-9373-d5d8c09c7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2955d-9bce-41df-bac9-21d13738a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0c356fe-e89f-4714-82d9-be94ee4f49ac}" ma:internalName="TaxCatchAll" ma:showField="CatchAllData" ma:web="30b2955d-9bce-41df-bac9-21d13738a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7D5A3-C573-4A0C-A998-6369DC983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53D478-8B8B-4867-B85F-899AB14F5E09}">
  <ds:schemaRefs>
    <ds:schemaRef ds:uri="http://schemas.microsoft.com/office/2006/metadata/properties"/>
    <ds:schemaRef ds:uri="http://schemas.microsoft.com/office/infopath/2007/PartnerControls"/>
    <ds:schemaRef ds:uri="c3ae06b6-33ab-4aca-8041-5d2bb23d8051"/>
    <ds:schemaRef ds:uri="30b2955d-9bce-41df-bac9-21d13738a20a"/>
  </ds:schemaRefs>
</ds:datastoreItem>
</file>

<file path=customXml/itemProps3.xml><?xml version="1.0" encoding="utf-8"?>
<ds:datastoreItem xmlns:ds="http://schemas.openxmlformats.org/officeDocument/2006/customXml" ds:itemID="{166B4B5B-1C96-4334-9E43-32AA24414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e06b6-33ab-4aca-8041-5d2bb23d8051"/>
    <ds:schemaRef ds:uri="30b2955d-9bce-41df-bac9-21d13738a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Agenda_Template_All%20logos_Pink</Template>
  <TotalTime>20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Holt</dc:creator>
  <cp:keywords/>
  <dc:description/>
  <cp:lastModifiedBy>Amy Yeates</cp:lastModifiedBy>
  <cp:revision>25</cp:revision>
  <dcterms:created xsi:type="dcterms:W3CDTF">2025-06-23T11:48:00Z</dcterms:created>
  <dcterms:modified xsi:type="dcterms:W3CDTF">2025-06-23T15:20:00Z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0x010100A39F212AC1842A4E967E01133EC9D5AD</vt:lpwstr>
  </property>
  <property fmtid="{D5CDD505-2E9C-101B-9397-08002B2CF9AE}" pid="3" name="MediaServiceImageTags">
    <vt:lpwstr/>
  </property>
</Properties>
</file>